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4D" w:rsidRDefault="00823A4D" w:rsidP="00823A4D">
      <w:pPr>
        <w:autoSpaceDE w:val="0"/>
        <w:autoSpaceDN w:val="0"/>
        <w:adjustRightInd w:val="0"/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color w:val="C10419"/>
          <w:sz w:val="22"/>
          <w:szCs w:val="22"/>
          <w:lang w:val="es-AR" w:eastAsia="en-US"/>
        </w:rPr>
        <w:t>Apoyos de la Provincia de Tucumán</w:t>
      </w:r>
    </w:p>
    <w:p w:rsidR="00823A4D" w:rsidRDefault="00823A4D" w:rsidP="00823A4D">
      <w:pPr>
        <w:autoSpaceDE w:val="0"/>
        <w:autoSpaceDN w:val="0"/>
        <w:adjustRightInd w:val="0"/>
        <w:rPr>
          <w:rFonts w:ascii="AkzidenzGroteskBQ-Bold" w:eastAsiaTheme="minorHAnsi" w:hAnsi="AkzidenzGroteskBQ-Bold" w:cs="AkzidenzGroteskBQ-Bold"/>
          <w:b/>
          <w:bCs/>
          <w:sz w:val="18"/>
          <w:szCs w:val="18"/>
          <w:lang w:val="es-AR" w:eastAsia="en-US"/>
        </w:rPr>
      </w:pPr>
      <w:r>
        <w:rPr>
          <w:rFonts w:ascii="AkzidenzGroteskBQ-Bold" w:eastAsiaTheme="minorHAnsi" w:hAnsi="AkzidenzGroteskBQ-Bold" w:cs="AkzidenzGroteskBQ-Bold"/>
          <w:b/>
          <w:bCs/>
          <w:sz w:val="18"/>
          <w:szCs w:val="18"/>
          <w:lang w:val="es-AR" w:eastAsia="en-US"/>
        </w:rPr>
        <w:t>Instituto de Desarrollo Productivo de Tucumán (IDEP)</w:t>
      </w:r>
    </w:p>
    <w:p w:rsidR="00823A4D" w:rsidRDefault="00823A4D" w:rsidP="00823A4D">
      <w:pPr>
        <w:autoSpaceDE w:val="0"/>
        <w:autoSpaceDN w:val="0"/>
        <w:adjustRightInd w:val="0"/>
        <w:rPr>
          <w:rFonts w:ascii="AkzidenzGroteskBQ-Bold" w:eastAsiaTheme="minorHAnsi" w:hAnsi="AkzidenzGroteskBQ-Bold" w:cs="AkzidenzGroteskBQ-Bold"/>
          <w:b/>
          <w:bCs/>
          <w:sz w:val="18"/>
          <w:szCs w:val="18"/>
          <w:lang w:val="es-AR" w:eastAsia="en-US"/>
        </w:rPr>
      </w:pPr>
    </w:p>
    <w:p w:rsidR="00823A4D" w:rsidRDefault="00823A4D" w:rsidP="00823A4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El IDEP pone a disposición de los empresarios las herramientas adecuadas y programas específicos que les permitan crecer, mejorar su competitividad y exportar. Se trata de un ente autárquico con representantes del sector público y empresario.</w:t>
      </w:r>
    </w:p>
    <w:p w:rsidR="00823A4D" w:rsidRDefault="00823A4D" w:rsidP="00823A4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Dispone de un departamento de competitividad desde donde se asesora sobre los distintos programas de asistencia para acceder a líneas de crédito, para certificar normas de calidad, para incorporar asistencia técnica, para capacitar personal y para asociarse con otras empresas. Quienes trabajan en esta área, elaboran y evalúan proyectos de inversión y estudios sectoriales públicos y privados, en el marco del Plan Estratégico Provincial. También asesoran y fomentan la puesta en marcha de nuevos emprendimientos en la provincia.</w:t>
      </w:r>
    </w:p>
    <w:p w:rsidR="005F55F2" w:rsidRDefault="00823A4D" w:rsidP="00823A4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En cuanto a financiamientos funciona como ventanilla de </w:t>
      </w:r>
      <w:proofErr w:type="spellStart"/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>FONAPyME</w:t>
      </w:r>
      <w:proofErr w:type="spellEnd"/>
      <w:r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  <w:t xml:space="preserve"> para empresas manufactureras, transformadoras de productos industriales, agroindustriales y del sector de la construcción.</w:t>
      </w:r>
    </w:p>
    <w:p w:rsidR="00490801" w:rsidRDefault="00490801" w:rsidP="00823A4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</w:p>
    <w:p w:rsidR="00490801" w:rsidRDefault="00490801" w:rsidP="00823A4D">
      <w:pPr>
        <w:autoSpaceDE w:val="0"/>
        <w:autoSpaceDN w:val="0"/>
        <w:adjustRightInd w:val="0"/>
        <w:spacing w:before="120"/>
        <w:jc w:val="both"/>
        <w:rPr>
          <w:rFonts w:ascii="AkzidenzGroteskBE-Regular" w:eastAsiaTheme="minorHAnsi" w:hAnsi="AkzidenzGroteskBE-Regular" w:cs="AkzidenzGroteskBE-Regular"/>
          <w:sz w:val="18"/>
          <w:szCs w:val="18"/>
          <w:lang w:val="es-AR" w:eastAsia="en-US"/>
        </w:rPr>
      </w:pPr>
      <w:r w:rsidRPr="00490801">
        <w:rPr>
          <w:rFonts w:ascii="AkzidenzGroteskBE-Regular" w:eastAsiaTheme="minorHAnsi" w:hAnsi="AkzidenzGroteskBE-Regular" w:cs="AkzidenzGroteskBE-Regular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25096</wp:posOffset>
                </wp:positionH>
                <wp:positionV relativeFrom="paragraph">
                  <wp:posOffset>54555</wp:posOffset>
                </wp:positionV>
                <wp:extent cx="2067339" cy="1288111"/>
                <wp:effectExtent l="0" t="0" r="28575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339" cy="1288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801" w:rsidRPr="00490801" w:rsidRDefault="004908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8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Contacto</w:t>
                            </w:r>
                            <w:r w:rsidRPr="004908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90801" w:rsidRPr="00490801" w:rsidRDefault="004908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490801" w:rsidRPr="00490801" w:rsidRDefault="0049080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9080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IDEP </w:t>
                            </w:r>
                          </w:p>
                          <w:p w:rsidR="00490801" w:rsidRDefault="004908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8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Maipú 41 Piso 8 (4000) Tucumán</w:t>
                            </w:r>
                          </w:p>
                          <w:p w:rsidR="00BB4654" w:rsidRDefault="00BB465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Tel: 0381-497-5050</w:t>
                            </w:r>
                          </w:p>
                          <w:p w:rsidR="00490801" w:rsidRPr="00490801" w:rsidRDefault="004908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8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5" w:history="1">
                              <w:r w:rsidRPr="0049080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idep@idep.gov.ar</w:t>
                              </w:r>
                            </w:hyperlink>
                          </w:p>
                          <w:p w:rsidR="00490801" w:rsidRPr="00490801" w:rsidRDefault="004908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8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6" w:history="1">
                              <w:r w:rsidRPr="00490801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www.idep.gov.ar</w:t>
                              </w:r>
                            </w:hyperlink>
                          </w:p>
                          <w:p w:rsidR="00490801" w:rsidRDefault="00490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pt;margin-top:4.3pt;width:162.8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">
                <v:textbox>
                  <w:txbxContent>
                    <w:p w:rsidR="00490801" w:rsidRPr="00490801" w:rsidRDefault="004908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801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Contacto</w:t>
                      </w:r>
                      <w:r w:rsidRPr="004908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90801" w:rsidRPr="00490801" w:rsidRDefault="004908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490801" w:rsidRPr="00490801" w:rsidRDefault="0049080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9080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IDEP </w:t>
                      </w:r>
                    </w:p>
                    <w:p w:rsidR="00490801" w:rsidRDefault="004908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8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Maipú 41 Piso 8 (4000) Tucumán</w:t>
                      </w:r>
                    </w:p>
                    <w:p w:rsidR="00BB4654" w:rsidRDefault="00BB465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Tel: 0381-497-5050</w:t>
                      </w:r>
                    </w:p>
                    <w:p w:rsidR="00490801" w:rsidRPr="00490801" w:rsidRDefault="004908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8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E-mail: </w:t>
                      </w:r>
                      <w:hyperlink r:id="rId7" w:history="1">
                        <w:r w:rsidRPr="0049080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idep@idep.gov.ar</w:t>
                        </w:r>
                      </w:hyperlink>
                    </w:p>
                    <w:p w:rsidR="00490801" w:rsidRPr="00490801" w:rsidRDefault="004908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8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Web: </w:t>
                      </w:r>
                      <w:hyperlink r:id="rId8" w:history="1">
                        <w:r w:rsidRPr="00490801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www.idep.gov.ar</w:t>
                        </w:r>
                      </w:hyperlink>
                    </w:p>
                    <w:p w:rsidR="00490801" w:rsidRDefault="00490801"/>
                  </w:txbxContent>
                </v:textbox>
              </v:shape>
            </w:pict>
          </mc:Fallback>
        </mc:AlternateContent>
      </w:r>
    </w:p>
    <w:p w:rsidR="00490801" w:rsidRDefault="00490801" w:rsidP="00823A4D">
      <w:p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15"/>
          <w:szCs w:val="15"/>
        </w:rPr>
      </w:pPr>
      <w:bookmarkStart w:id="0" w:name="_GoBack"/>
      <w:bookmarkEnd w:id="0"/>
    </w:p>
    <w:sectPr w:rsidR="00490801" w:rsidSect="00E44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F5"/>
    <w:rsid w:val="000803FE"/>
    <w:rsid w:val="000E0A2A"/>
    <w:rsid w:val="000E4971"/>
    <w:rsid w:val="001D4B18"/>
    <w:rsid w:val="00202EF5"/>
    <w:rsid w:val="00490801"/>
    <w:rsid w:val="005F55F2"/>
    <w:rsid w:val="0068279F"/>
    <w:rsid w:val="006C41DA"/>
    <w:rsid w:val="00767592"/>
    <w:rsid w:val="00823A4D"/>
    <w:rsid w:val="0084664B"/>
    <w:rsid w:val="008640F6"/>
    <w:rsid w:val="009220A2"/>
    <w:rsid w:val="00B25FFC"/>
    <w:rsid w:val="00B65D03"/>
    <w:rsid w:val="00BB4654"/>
    <w:rsid w:val="00C80479"/>
    <w:rsid w:val="00CE2B87"/>
    <w:rsid w:val="00CE4C84"/>
    <w:rsid w:val="00DB1005"/>
    <w:rsid w:val="00E44D73"/>
    <w:rsid w:val="00F4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A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156283069">
    <w:name w:val="paragraph scx156283069"/>
    <w:basedOn w:val="Normal"/>
    <w:rsid w:val="000E0A2A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ormaltextrunscx156283069">
    <w:name w:val="normaltextrun scx156283069"/>
    <w:basedOn w:val="Fuentedeprrafopredeter"/>
    <w:rsid w:val="000E0A2A"/>
  </w:style>
  <w:style w:type="character" w:customStyle="1" w:styleId="eopscx156283069">
    <w:name w:val="eop scx156283069"/>
    <w:basedOn w:val="Fuentedeprrafopredeter"/>
    <w:rsid w:val="000E0A2A"/>
  </w:style>
  <w:style w:type="character" w:styleId="Textoennegrita">
    <w:name w:val="Strong"/>
    <w:basedOn w:val="Fuentedeprrafopredeter"/>
    <w:uiPriority w:val="22"/>
    <w:qFormat/>
    <w:rsid w:val="00DB10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908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0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BB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A"/>
    <w:pPr>
      <w:spacing w:before="0"/>
      <w:ind w:firstLine="0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scx156283069">
    <w:name w:val="paragraph scx156283069"/>
    <w:basedOn w:val="Normal"/>
    <w:rsid w:val="000E0A2A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normaltextrunscx156283069">
    <w:name w:val="normaltextrun scx156283069"/>
    <w:basedOn w:val="Fuentedeprrafopredeter"/>
    <w:rsid w:val="000E0A2A"/>
  </w:style>
  <w:style w:type="character" w:customStyle="1" w:styleId="eopscx156283069">
    <w:name w:val="eop scx156283069"/>
    <w:basedOn w:val="Fuentedeprrafopredeter"/>
    <w:rsid w:val="000E0A2A"/>
  </w:style>
  <w:style w:type="character" w:styleId="Textoennegrita">
    <w:name w:val="Strong"/>
    <w:basedOn w:val="Fuentedeprrafopredeter"/>
    <w:uiPriority w:val="22"/>
    <w:qFormat/>
    <w:rsid w:val="00DB10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908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0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BB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dep.gov.ar" TargetMode="External"/><Relationship Id="rId5" Type="http://schemas.openxmlformats.org/officeDocument/2006/relationships/hyperlink" Target="mailto:idep@idep.gov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2014-07-17T14:02:00Z</dcterms:created>
  <dcterms:modified xsi:type="dcterms:W3CDTF">2014-07-17T14:02:00Z</dcterms:modified>
</cp:coreProperties>
</file>