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A6" w:rsidRDefault="00FC42A6" w:rsidP="00BF424D">
      <w:pPr>
        <w:spacing w:before="0"/>
        <w:rPr>
          <w:rFonts w:ascii="AkzidenzGroteskBQ-Bold" w:hAnsi="AkzidenzGroteskBQ-Bold"/>
          <w:b/>
          <w:color w:val="FF0000"/>
          <w:sz w:val="22"/>
        </w:rPr>
      </w:pPr>
      <w:r w:rsidRPr="00086A18">
        <w:rPr>
          <w:rFonts w:ascii="AkzidenzGroteskBQ-Bold" w:hAnsi="AkzidenzGroteskBQ-Bold"/>
          <w:b/>
          <w:color w:val="FF0000"/>
          <w:sz w:val="22"/>
        </w:rPr>
        <w:t>Fundación ICBC</w:t>
      </w:r>
    </w:p>
    <w:p w:rsidR="00E753C0" w:rsidRDefault="00BF424D" w:rsidP="00BF424D">
      <w:pPr>
        <w:spacing w:before="0"/>
        <w:rPr>
          <w:rFonts w:ascii="AkzidenzGroteskBQ-Bold" w:hAnsi="AkzidenzGroteskBQ-Bold"/>
          <w:sz w:val="20"/>
          <w:szCs w:val="20"/>
        </w:rPr>
      </w:pPr>
      <w:r w:rsidRPr="00BB13EF">
        <w:rPr>
          <w:rFonts w:ascii="AkzidenzGroteskBQ-Bold" w:hAnsi="AkzidenzGroteskBQ-Bold"/>
          <w:sz w:val="20"/>
          <w:szCs w:val="20"/>
        </w:rPr>
        <w:t xml:space="preserve">Instituto </w:t>
      </w:r>
      <w:r w:rsidR="00E753C0">
        <w:rPr>
          <w:rFonts w:ascii="AkzidenzGroteskBQ-Bold" w:hAnsi="AkzidenzGroteskBQ-Bold"/>
          <w:sz w:val="20"/>
          <w:szCs w:val="20"/>
        </w:rPr>
        <w:t xml:space="preserve">de Comercio Internacional </w:t>
      </w:r>
    </w:p>
    <w:p w:rsidR="00BB13EF" w:rsidRPr="00BB13EF" w:rsidRDefault="00BB13EF" w:rsidP="00BB13EF">
      <w:pPr>
        <w:spacing w:before="0"/>
        <w:jc w:val="both"/>
        <w:rPr>
          <w:rFonts w:ascii="AkzidenzGroteskBQ-Bold" w:hAnsi="AkzidenzGroteskBQ-Bold"/>
          <w:sz w:val="20"/>
          <w:szCs w:val="20"/>
        </w:rPr>
      </w:pPr>
    </w:p>
    <w:p w:rsidR="00BB13EF" w:rsidRPr="00BB13EF" w:rsidRDefault="00BB13EF" w:rsidP="00BB13EF">
      <w:pPr>
        <w:spacing w:before="0"/>
        <w:jc w:val="both"/>
        <w:rPr>
          <w:rFonts w:ascii="AkzidenzGroteskBQ-Bold" w:hAnsi="AkzidenzGroteskBQ-Bold"/>
          <w:sz w:val="20"/>
          <w:szCs w:val="20"/>
        </w:rPr>
      </w:pPr>
      <w:r w:rsidRPr="00BB13EF">
        <w:rPr>
          <w:rFonts w:ascii="AkzidenzGroteskBQ-Bold" w:hAnsi="AkzidenzGroteskBQ-Bold"/>
          <w:sz w:val="20"/>
          <w:szCs w:val="20"/>
        </w:rPr>
        <w:t xml:space="preserve">Los cursos y seminarios de capacitación que ofrece la Fundación ICBC son una herramienta imprescindible para los profesionales que deben mantenerse actualizados. </w:t>
      </w:r>
    </w:p>
    <w:p w:rsidR="00BB13EF" w:rsidRPr="00BB13EF" w:rsidRDefault="00BB13EF" w:rsidP="00BB13EF">
      <w:pPr>
        <w:spacing w:before="0"/>
        <w:jc w:val="both"/>
        <w:rPr>
          <w:rFonts w:ascii="AkzidenzGroteskBQ-Bold" w:hAnsi="AkzidenzGroteskBQ-Bold"/>
          <w:sz w:val="20"/>
          <w:szCs w:val="20"/>
        </w:rPr>
      </w:pPr>
      <w:r w:rsidRPr="00BB13EF">
        <w:rPr>
          <w:rFonts w:ascii="AkzidenzGroteskBQ-Bold" w:hAnsi="AkzidenzGroteskBQ-Bold"/>
          <w:sz w:val="20"/>
          <w:szCs w:val="20"/>
        </w:rPr>
        <w:t xml:space="preserve">Por ello, desde 1973, Fundación ICBC ofrece una serie de cursos y seminarios orientados al perfeccionamiento y especialización en temas vinculados al Comercio Exterior. </w:t>
      </w:r>
    </w:p>
    <w:p w:rsidR="00BB13EF" w:rsidRPr="00BB13EF" w:rsidRDefault="00BB13EF" w:rsidP="00BB13EF">
      <w:pPr>
        <w:spacing w:before="0"/>
        <w:jc w:val="both"/>
        <w:rPr>
          <w:rFonts w:ascii="AkzidenzGroteskBQ-Bold" w:hAnsi="AkzidenzGroteskBQ-Bold"/>
          <w:sz w:val="20"/>
          <w:szCs w:val="20"/>
        </w:rPr>
      </w:pPr>
      <w:r w:rsidRPr="00BB13EF">
        <w:rPr>
          <w:rFonts w:ascii="AkzidenzGroteskBQ-Bold" w:hAnsi="AkzidenzGroteskBQ-Bold"/>
          <w:sz w:val="20"/>
          <w:szCs w:val="20"/>
        </w:rPr>
        <w:t>Manteniendo el encuadre teórico, estos seminarios están planificados con una fuerte práctica-operativa ya que la mayoría de sus asistentes se encuentran ya insertos en este tipo de actividades.</w:t>
      </w:r>
    </w:p>
    <w:p w:rsidR="00BB13EF" w:rsidRPr="00BB13EF" w:rsidRDefault="00BB13EF" w:rsidP="00BB13EF">
      <w:pPr>
        <w:jc w:val="both"/>
        <w:rPr>
          <w:rFonts w:ascii="AkzidenzGroteskBQ-Bold" w:hAnsi="AkzidenzGroteskBQ-Bold" w:cs="Calibri"/>
          <w:sz w:val="20"/>
          <w:szCs w:val="20"/>
        </w:rPr>
      </w:pPr>
      <w:r w:rsidRPr="00BB13EF">
        <w:rPr>
          <w:rFonts w:ascii="AkzidenzGroteskBQ-Bold" w:hAnsi="AkzidenzGroteskBQ-Bold"/>
          <w:sz w:val="20"/>
          <w:szCs w:val="20"/>
        </w:rPr>
        <w:t xml:space="preserve">Dentro de la oferta académica, el Curso Integral de Comercio exterior  de 7 meses de duración, es la opción más completa que ofrece el Instituto. En el trascurso de los 8 módulos se podrán abordar diferentes temáticas de la operatoria del comercio exterior, tanto  de forma teórica, como práctica, dictado por especialistas en cada uno de los temas. </w:t>
      </w:r>
    </w:p>
    <w:p w:rsidR="00FF5C50" w:rsidRDefault="00BB13EF" w:rsidP="00BB13EF">
      <w:pPr>
        <w:jc w:val="both"/>
        <w:rPr>
          <w:rFonts w:ascii="AkzidenzGroteskBQ-Bold" w:hAnsi="AkzidenzGroteskBQ-Bold"/>
          <w:sz w:val="20"/>
          <w:szCs w:val="20"/>
        </w:rPr>
      </w:pPr>
      <w:r w:rsidRPr="00BB13EF">
        <w:rPr>
          <w:rFonts w:ascii="AkzidenzGroteskBQ-Bold" w:hAnsi="AkzidenzGroteskBQ-Bold"/>
          <w:sz w:val="20"/>
          <w:szCs w:val="20"/>
        </w:rPr>
        <w:t xml:space="preserve">Otras alternativas de menor duración son los seminarios y desayunos sobre temas específicos y de temas de actualidad del Comercio Exterior. Para más información y detalles </w:t>
      </w:r>
      <w:r w:rsidR="00FF5C50">
        <w:rPr>
          <w:rFonts w:ascii="AkzidenzGroteskBQ-Bold" w:hAnsi="AkzidenzGroteskBQ-Bold"/>
          <w:sz w:val="20"/>
          <w:szCs w:val="20"/>
        </w:rPr>
        <w:t xml:space="preserve">consulte nuestra web. </w:t>
      </w:r>
    </w:p>
    <w:p w:rsidR="00BB13EF" w:rsidRDefault="00BB13EF" w:rsidP="00BB13EF">
      <w:pPr>
        <w:jc w:val="both"/>
        <w:rPr>
          <w:rFonts w:ascii="AkzidenzGroteskBQ-Bold" w:hAnsi="AkzidenzGroteskBQ-Bold"/>
          <w:sz w:val="20"/>
          <w:szCs w:val="20"/>
        </w:rPr>
      </w:pPr>
      <w:bookmarkStart w:id="0" w:name="_GoBack"/>
      <w:bookmarkEnd w:id="0"/>
      <w:r w:rsidRPr="00BB13EF">
        <w:rPr>
          <w:rFonts w:ascii="AkzidenzGroteskBQ-Bold" w:hAnsi="AkzidenzGroteskBQ-Bold"/>
          <w:sz w:val="20"/>
          <w:szCs w:val="20"/>
        </w:rPr>
        <w:t>El Instituto de Comercio Internacion</w:t>
      </w:r>
      <w:r w:rsidRPr="00CA29FC">
        <w:rPr>
          <w:rFonts w:ascii="AkzidenzGroteskBQ-Bold" w:hAnsi="AkzidenzGroteskBQ-Bold"/>
          <w:sz w:val="20"/>
          <w:szCs w:val="20"/>
        </w:rPr>
        <w:t xml:space="preserve">al ha desarrollado una línea de capacitación: “Programas de Capacitación in </w:t>
      </w:r>
      <w:proofErr w:type="spellStart"/>
      <w:r w:rsidRPr="00CA29FC">
        <w:rPr>
          <w:rFonts w:ascii="AkzidenzGroteskBQ-Bold" w:hAnsi="AkzidenzGroteskBQ-Bold"/>
          <w:sz w:val="20"/>
          <w:szCs w:val="20"/>
        </w:rPr>
        <w:t>Company</w:t>
      </w:r>
      <w:proofErr w:type="spellEnd"/>
      <w:r w:rsidRPr="00CA29FC">
        <w:rPr>
          <w:rFonts w:ascii="AkzidenzGroteskBQ-Bold" w:hAnsi="AkzidenzGroteskBQ-Bold"/>
          <w:sz w:val="20"/>
          <w:szCs w:val="20"/>
        </w:rPr>
        <w:t xml:space="preserve">”. </w:t>
      </w:r>
      <w:r w:rsidRPr="00BB13EF">
        <w:rPr>
          <w:rFonts w:ascii="AkzidenzGroteskBQ-Bold" w:hAnsi="AkzidenzGroteskBQ-Bold"/>
          <w:sz w:val="20"/>
          <w:szCs w:val="20"/>
        </w:rPr>
        <w:t xml:space="preserve">Todas nuestras actividades académicas pueden ser adaptadas a esta modalidad según el requerimiento especial de cada empresa. Para más información sobre este programa contáctese con nosotros escribiendo a </w:t>
      </w:r>
      <w:hyperlink r:id="rId5" w:history="1">
        <w:r w:rsidRPr="00CA29FC">
          <w:rPr>
            <w:rStyle w:val="Hipervnculo"/>
            <w:rFonts w:ascii="AkzidenzGroteskBQ-Bold" w:hAnsi="AkzidenzGroteskBQ-Bold"/>
            <w:color w:val="0000FF"/>
            <w:sz w:val="20"/>
            <w:szCs w:val="20"/>
          </w:rPr>
          <w:t>cursosyseminarios@ficbc.com.ar</w:t>
        </w:r>
      </w:hyperlink>
    </w:p>
    <w:p w:rsidR="00D7493A" w:rsidRDefault="00D7493A" w:rsidP="00D7493A"/>
    <w:p w:rsidR="00D7493A" w:rsidRDefault="00D7493A" w:rsidP="00D7493A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8E9B0" wp14:editId="10F9BCEA">
                <wp:simplePos x="0" y="0"/>
                <wp:positionH relativeFrom="column">
                  <wp:posOffset>15240</wp:posOffset>
                </wp:positionH>
                <wp:positionV relativeFrom="paragraph">
                  <wp:posOffset>12066</wp:posOffset>
                </wp:positionV>
                <wp:extent cx="2552700" cy="1295400"/>
                <wp:effectExtent l="0" t="0" r="1905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3A" w:rsidRDefault="00D7493A" w:rsidP="00CA29FC">
                            <w:pPr>
                              <w:spacing w:before="0"/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>Contacto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: </w:t>
                            </w:r>
                          </w:p>
                          <w:p w:rsidR="00CA29FC" w:rsidRDefault="00CA29FC" w:rsidP="00CA29FC">
                            <w:pPr>
                              <w:spacing w:before="0"/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CA29FC" w:rsidRDefault="00D7493A" w:rsidP="00CA29FC">
                            <w:pPr>
                              <w:spacing w:before="0"/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Fundación ICBC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  <w:t xml:space="preserve">      </w:t>
                            </w:r>
                          </w:p>
                          <w:p w:rsidR="00CA29FC" w:rsidRDefault="00D7493A" w:rsidP="00CA29FC">
                            <w:pPr>
                              <w:spacing w:before="0"/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Riobamba 1276  (C1116ABJ)       </w:t>
                            </w:r>
                          </w:p>
                          <w:p w:rsidR="00CA29FC" w:rsidRDefault="00D7493A" w:rsidP="00CA29FC">
                            <w:pPr>
                              <w:spacing w:before="0"/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Tel: 011-4816-3591 / 4051                       </w:t>
                            </w:r>
                          </w:p>
                          <w:p w:rsidR="00CA29FC" w:rsidRDefault="00D7493A" w:rsidP="00CA29FC">
                            <w:pPr>
                              <w:spacing w:before="0"/>
                              <w:ind w:firstLine="0"/>
                              <w:rPr>
                                <w:rFonts w:ascii="AkzidenzGroteskBQ-Bold" w:hAnsi="AkzidenzGroteskBQ-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E-mail: </w:t>
                            </w:r>
                            <w:hyperlink r:id="rId6" w:history="1">
                              <w:r w:rsidR="00CA29FC" w:rsidRPr="00315129">
                                <w:rPr>
                                  <w:rStyle w:val="Hipervnculo"/>
                                  <w:rFonts w:ascii="AkzidenzGroteskBQ-Bold" w:hAnsi="AkzidenzGroteskBQ-Bold"/>
                                  <w:sz w:val="20"/>
                                  <w:szCs w:val="20"/>
                                </w:rPr>
                                <w:t>cursosyseminarios@ficbc.com.ar</w:t>
                              </w:r>
                            </w:hyperlink>
                          </w:p>
                          <w:p w:rsidR="00D7493A" w:rsidRDefault="00D7493A" w:rsidP="00CA29FC">
                            <w:pPr>
                              <w:spacing w:before="0"/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Web: </w:t>
                            </w:r>
                            <w:hyperlink r:id="rId7" w:history="1">
                              <w:r w:rsidR="00CA29FC" w:rsidRPr="00315129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</w:rPr>
                                <w:t>www.fundacionicbc.com.ar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1.2pt;margin-top:.95pt;width:20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">
                <v:textbox>
                  <w:txbxContent>
                    <w:p w:rsidR="00D7493A" w:rsidRDefault="00D7493A" w:rsidP="00CA29FC">
                      <w:pPr>
                        <w:spacing w:before="0"/>
                        <w:ind w:firstLine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>Contacto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: </w:t>
                      </w:r>
                    </w:p>
                    <w:p w:rsidR="00CA29FC" w:rsidRDefault="00CA29FC" w:rsidP="00CA29FC">
                      <w:pPr>
                        <w:spacing w:before="0"/>
                        <w:ind w:firstLine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CA29FC" w:rsidRDefault="00D7493A" w:rsidP="00CA29FC">
                      <w:pPr>
                        <w:spacing w:before="0"/>
                        <w:ind w:firstLine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Fundación ICBC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  <w:t xml:space="preserve">      </w:t>
                      </w:r>
                    </w:p>
                    <w:p w:rsidR="00CA29FC" w:rsidRDefault="00D7493A" w:rsidP="00CA29FC">
                      <w:pPr>
                        <w:spacing w:before="0"/>
                        <w:ind w:firstLine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Riobamba 1276  (C1116ABJ)       </w:t>
                      </w:r>
                    </w:p>
                    <w:p w:rsidR="00CA29FC" w:rsidRDefault="00D7493A" w:rsidP="00CA29FC">
                      <w:pPr>
                        <w:spacing w:before="0"/>
                        <w:ind w:firstLine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Tel: 011-4816-3591 / 4051                       </w:t>
                      </w:r>
                    </w:p>
                    <w:p w:rsidR="00CA29FC" w:rsidRDefault="00D7493A" w:rsidP="00CA29FC">
                      <w:pPr>
                        <w:spacing w:before="0"/>
                        <w:ind w:firstLine="0"/>
                        <w:rPr>
                          <w:rFonts w:ascii="AkzidenzGroteskBQ-Bold" w:hAnsi="AkzidenzGroteskBQ-Bold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E-mail: </w:t>
                      </w:r>
                      <w:hyperlink r:id="rId9" w:history="1">
                        <w:r w:rsidR="00CA29FC" w:rsidRPr="00315129">
                          <w:rPr>
                            <w:rStyle w:val="Hipervnculo"/>
                            <w:rFonts w:ascii="AkzidenzGroteskBQ-Bold" w:hAnsi="AkzidenzGroteskBQ-Bold"/>
                            <w:sz w:val="20"/>
                            <w:szCs w:val="20"/>
                          </w:rPr>
                          <w:t>cursosyseminarios@ficbc.com.ar</w:t>
                        </w:r>
                      </w:hyperlink>
                    </w:p>
                    <w:p w:rsidR="00D7493A" w:rsidRDefault="00D7493A" w:rsidP="00CA29FC">
                      <w:pPr>
                        <w:spacing w:before="0"/>
                        <w:ind w:firstLine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Web: </w:t>
                      </w:r>
                      <w:hyperlink r:id="rId10" w:history="1">
                        <w:r w:rsidR="00CA29FC" w:rsidRPr="00315129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</w:rPr>
                          <w:t>www.fundacionicbc.com.ar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493A" w:rsidRDefault="00D7493A" w:rsidP="00D7493A"/>
    <w:p w:rsidR="00B53A9E" w:rsidRDefault="00B53A9E"/>
    <w:sectPr w:rsidR="00B53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82"/>
    <w:rsid w:val="00046A06"/>
    <w:rsid w:val="00086A18"/>
    <w:rsid w:val="002969E5"/>
    <w:rsid w:val="003116A2"/>
    <w:rsid w:val="004845DD"/>
    <w:rsid w:val="00517F4F"/>
    <w:rsid w:val="005C47F9"/>
    <w:rsid w:val="0061475C"/>
    <w:rsid w:val="008D64F4"/>
    <w:rsid w:val="00B53A9E"/>
    <w:rsid w:val="00BB13EF"/>
    <w:rsid w:val="00BF424D"/>
    <w:rsid w:val="00C80479"/>
    <w:rsid w:val="00CA29FC"/>
    <w:rsid w:val="00D7493A"/>
    <w:rsid w:val="00E753C0"/>
    <w:rsid w:val="00F8524D"/>
    <w:rsid w:val="00FA25C9"/>
    <w:rsid w:val="00FC42A6"/>
    <w:rsid w:val="00FD5782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A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13EF"/>
    <w:pPr>
      <w:spacing w:before="100" w:beforeAutospacing="1" w:after="100" w:afterAutospacing="1"/>
      <w:ind w:firstLine="0"/>
    </w:pPr>
    <w:rPr>
      <w:rFonts w:cs="Times New Roman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A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13EF"/>
    <w:pPr>
      <w:spacing w:before="100" w:beforeAutospacing="1" w:after="100" w:afterAutospacing="1"/>
      <w:ind w:firstLine="0"/>
    </w:pPr>
    <w:rPr>
      <w:rFonts w:cs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www.fundacionicbc.com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sosyseminarios@ficbc.com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rsosyseminarios@ficbc.com.ar" TargetMode="External"/><Relationship Id="rId10" Type="http://schemas.openxmlformats.org/officeDocument/2006/relationships/hyperlink" Target="http://www.fundacionicbc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sosyseminarios@ficbc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3</cp:revision>
  <cp:lastPrinted>2014-07-11T13:12:00Z</cp:lastPrinted>
  <dcterms:created xsi:type="dcterms:W3CDTF">2014-08-13T18:12:00Z</dcterms:created>
  <dcterms:modified xsi:type="dcterms:W3CDTF">2014-08-13T18:13:00Z</dcterms:modified>
</cp:coreProperties>
</file>