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D" w:rsidRDefault="009018AD" w:rsidP="009018AD">
      <w:pPr>
        <w:autoSpaceDE w:val="0"/>
        <w:autoSpaceDN w:val="0"/>
        <w:adjustRightInd w:val="0"/>
        <w:rPr>
          <w:rFonts w:ascii="AkzidenzGroteskBE-Regular" w:eastAsiaTheme="minorHAnsi" w:hAnsi="AkzidenzGroteskBE-Regular" w:cs="AkzidenzGroteskBE-Regular"/>
          <w:bCs w:val="0"/>
          <w:color w:val="C10419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C10419"/>
          <w:lang w:val="es-AR" w:eastAsia="en-US"/>
        </w:rPr>
        <w:t>Ministerio de Industria</w:t>
      </w:r>
    </w:p>
    <w:p w:rsidR="009018AD" w:rsidRDefault="009018AD" w:rsidP="009018AD">
      <w:pPr>
        <w:autoSpaceDE w:val="0"/>
        <w:autoSpaceDN w:val="0"/>
        <w:adjustRightInd w:val="0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proofErr w:type="spellStart"/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>FOGAPyME</w:t>
      </w:r>
      <w:proofErr w:type="spellEnd"/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 xml:space="preserve"> -Fondo de Garantía para la Micro, Pequeña y Mediana Empresa</w:t>
      </w:r>
    </w:p>
    <w:p w:rsidR="009018AD" w:rsidRDefault="009018AD" w:rsidP="009018AD">
      <w:pPr>
        <w:autoSpaceDE w:val="0"/>
        <w:autoSpaceDN w:val="0"/>
        <w:adjustRightInd w:val="0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</w:p>
    <w:p w:rsidR="009018AD" w:rsidRDefault="009018AD" w:rsidP="009018AD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>Objetivos</w:t>
      </w:r>
    </w:p>
    <w:p w:rsidR="009018AD" w:rsidRDefault="009018AD" w:rsidP="009018A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Reducir el riesgo crediticio de las Sociedades de Garantía Recíproca (SGR)</w:t>
      </w:r>
      <w:r w:rsidR="00C408EF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/</w:t>
      </w:r>
      <w:r w:rsidR="00C408EF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Fondos de Garantía a través de </w:t>
      </w:r>
      <w:proofErr w:type="spellStart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reafianzamiento</w:t>
      </w:r>
      <w:proofErr w:type="spellEnd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de garantías ya emitidas para incrementar su capacidad de otorgamiento de nuevas.</w:t>
      </w:r>
    </w:p>
    <w:p w:rsidR="009018AD" w:rsidRDefault="009018AD" w:rsidP="009018AD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>Destinatarios</w:t>
      </w:r>
    </w:p>
    <w:p w:rsidR="009018AD" w:rsidRDefault="009018AD" w:rsidP="009018A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Micro, pequeñas y medianas empresas.</w:t>
      </w:r>
    </w:p>
    <w:p w:rsidR="009018AD" w:rsidRDefault="009018AD" w:rsidP="009018AD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>Beneficios</w:t>
      </w:r>
    </w:p>
    <w:p w:rsidR="00F316BF" w:rsidRDefault="009018AD" w:rsidP="009018A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Mediante convenios suscriptos con SGR/Fondos de Garantías, se analizan operaciones crediticias en ejecución donde la SGR es el garante frente a la entidad financiera. El equipo de análisis del </w:t>
      </w:r>
      <w:proofErr w:type="spellStart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FOGAPyME</w:t>
      </w:r>
      <w:proofErr w:type="spellEnd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 xml:space="preserve"> estudia los casos propuestos por la SGR para refinanciar y de acuerdo a criterios de minimización de riesgos se seleccionan las operaciones crediticias. La refinanciación se establece para créditos de más de 2 años de duración.</w:t>
      </w:r>
    </w:p>
    <w:p w:rsidR="009018AD" w:rsidRDefault="00F07A4E" w:rsidP="009018AD">
      <w:pPr>
        <w:spacing w:before="120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-70484</wp:posOffset>
                </wp:positionH>
                <wp:positionV relativeFrom="paragraph">
                  <wp:posOffset>168910</wp:posOffset>
                </wp:positionV>
                <wp:extent cx="2609850" cy="1168400"/>
                <wp:effectExtent l="0" t="0" r="19050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F1" w:rsidRPr="005F17FE" w:rsidRDefault="00F07A4E" w:rsidP="00AD65F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17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</w:t>
                            </w:r>
                            <w:r w:rsidR="00E813F1" w:rsidRPr="005F17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cto: </w:t>
                            </w:r>
                          </w:p>
                          <w:p w:rsidR="00E813F1" w:rsidRPr="00843B40" w:rsidRDefault="00E813F1" w:rsidP="00AD65F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13F1" w:rsidRPr="00843B40" w:rsidRDefault="00E813F1" w:rsidP="00AD65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43B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FOGAPyME</w:t>
                            </w:r>
                            <w:proofErr w:type="spellEnd"/>
                          </w:p>
                          <w:p w:rsidR="005774D6" w:rsidRPr="00843B40" w:rsidRDefault="00E813F1" w:rsidP="00AD65FE">
                            <w:pPr>
                              <w:pStyle w:val="Ttulo4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3B4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Hipólito </w:t>
                            </w:r>
                            <w:proofErr w:type="spellStart"/>
                            <w:r w:rsidRPr="00843B4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Yrigoyen</w:t>
                            </w:r>
                            <w:proofErr w:type="spellEnd"/>
                            <w:r w:rsidRPr="00843B4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250</w:t>
                            </w:r>
                            <w:r w:rsidR="005774D6" w:rsidRPr="00843B4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774D6" w:rsidRPr="00843B40">
                              <w:rPr>
                                <w:rStyle w:val="Textoennegrita"/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(1086AAB)</w:t>
                            </w:r>
                            <w:r w:rsidR="005774D6" w:rsidRPr="00843B40">
                              <w:rPr>
                                <w:rStyle w:val="Textoennegrita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 </w:t>
                            </w:r>
                          </w:p>
                          <w:p w:rsidR="00E813F1" w:rsidRPr="005F17FE" w:rsidRDefault="00E813F1" w:rsidP="00AD65F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17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Tel: 0800-333-7963</w:t>
                            </w:r>
                          </w:p>
                          <w:p w:rsidR="00E813F1" w:rsidRPr="00843B40" w:rsidRDefault="00F07A4E" w:rsidP="00AD65F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3B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5" w:history="1">
                              <w:r w:rsidRPr="00843B40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www.industria.gob.ar/fogapyme/</w:t>
                              </w:r>
                            </w:hyperlink>
                          </w:p>
                          <w:p w:rsidR="00F07A4E" w:rsidRPr="00F07A4E" w:rsidRDefault="00F07A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55pt;margin-top:13.3pt;width:205.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">
                <v:textbox>
                  <w:txbxContent>
                    <w:p w:rsidR="00E813F1" w:rsidRPr="005F17FE" w:rsidRDefault="00F07A4E" w:rsidP="00AD65F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5F17F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</w:t>
                      </w:r>
                      <w:r w:rsidR="00E813F1" w:rsidRPr="005F17F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cto: </w:t>
                      </w:r>
                    </w:p>
                    <w:p w:rsidR="00E813F1" w:rsidRPr="00843B40" w:rsidRDefault="00E813F1" w:rsidP="00AD65F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E813F1" w:rsidRPr="00843B40" w:rsidRDefault="00E813F1" w:rsidP="00AD65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43B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FOGAPyME</w:t>
                      </w:r>
                      <w:proofErr w:type="spellEnd"/>
                    </w:p>
                    <w:p w:rsidR="005774D6" w:rsidRPr="00843B40" w:rsidRDefault="00E813F1" w:rsidP="00AD65FE">
                      <w:pPr>
                        <w:pStyle w:val="Ttulo4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843B4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Hipólito </w:t>
                      </w:r>
                      <w:proofErr w:type="spellStart"/>
                      <w:r w:rsidRPr="00843B4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Yrigoyen</w:t>
                      </w:r>
                      <w:proofErr w:type="spellEnd"/>
                      <w:r w:rsidRPr="00843B4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250</w:t>
                      </w:r>
                      <w:r w:rsidR="005774D6" w:rsidRPr="00843B4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- </w:t>
                      </w:r>
                      <w:r w:rsidR="005774D6" w:rsidRPr="00843B40">
                        <w:rPr>
                          <w:rStyle w:val="Textoennegrita"/>
                          <w:rFonts w:asciiTheme="minorHAnsi" w:hAnsiTheme="minorHAnsi" w:cstheme="minorHAnsi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>(1086AAB)</w:t>
                      </w:r>
                      <w:r w:rsidR="005774D6" w:rsidRPr="00843B40">
                        <w:rPr>
                          <w:rStyle w:val="Textoennegrita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>  </w:t>
                      </w:r>
                    </w:p>
                    <w:p w:rsidR="00E813F1" w:rsidRPr="005F17FE" w:rsidRDefault="00E813F1" w:rsidP="00AD65F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F17F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Tel: 0800-333-7963</w:t>
                      </w:r>
                    </w:p>
                    <w:p w:rsidR="00E813F1" w:rsidRPr="00843B40" w:rsidRDefault="00F07A4E" w:rsidP="00AD65F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843B4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6" w:history="1">
                        <w:r w:rsidRPr="00843B40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www.industria.gob.ar/fogapyme/</w:t>
                        </w:r>
                      </w:hyperlink>
                    </w:p>
                    <w:p w:rsidR="00F07A4E" w:rsidRPr="00F07A4E" w:rsidRDefault="00F07A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3F1" w:rsidRDefault="00E813F1" w:rsidP="009018AD">
      <w:pPr>
        <w:spacing w:before="120"/>
        <w:jc w:val="both"/>
      </w:pPr>
    </w:p>
    <w:p w:rsidR="00E813F1" w:rsidRDefault="00E813F1" w:rsidP="009018AD">
      <w:pPr>
        <w:spacing w:before="120"/>
        <w:jc w:val="both"/>
      </w:pPr>
    </w:p>
    <w:p w:rsidR="00E813F1" w:rsidRDefault="00E813F1" w:rsidP="009018AD">
      <w:pPr>
        <w:spacing w:before="120"/>
        <w:jc w:val="both"/>
      </w:pPr>
    </w:p>
    <w:p w:rsidR="00E813F1" w:rsidRDefault="00E813F1" w:rsidP="009018AD">
      <w:pPr>
        <w:spacing w:before="120"/>
        <w:jc w:val="both"/>
      </w:pPr>
    </w:p>
    <w:p w:rsidR="00255801" w:rsidRDefault="00255801" w:rsidP="00F316BF">
      <w:pPr>
        <w:rPr>
          <w:lang w:val="es-AR"/>
        </w:rPr>
      </w:pPr>
    </w:p>
    <w:p w:rsidR="00255801" w:rsidRDefault="00255801" w:rsidP="00F316BF">
      <w:pPr>
        <w:rPr>
          <w:lang w:val="es-AR"/>
        </w:rPr>
      </w:pPr>
    </w:p>
    <w:p w:rsidR="00255801" w:rsidRPr="00255801" w:rsidRDefault="00255801" w:rsidP="00F316BF">
      <w:pPr>
        <w:rPr>
          <w:lang w:val="es-AR"/>
        </w:rPr>
      </w:pPr>
    </w:p>
    <w:sectPr w:rsidR="00255801" w:rsidRPr="00255801" w:rsidSect="004C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F1"/>
    <w:rsid w:val="00071F47"/>
    <w:rsid w:val="00186859"/>
    <w:rsid w:val="00255801"/>
    <w:rsid w:val="002C1303"/>
    <w:rsid w:val="0032093E"/>
    <w:rsid w:val="0033278D"/>
    <w:rsid w:val="004C40FF"/>
    <w:rsid w:val="005774D6"/>
    <w:rsid w:val="005F17FE"/>
    <w:rsid w:val="00843B40"/>
    <w:rsid w:val="009018AD"/>
    <w:rsid w:val="00AD65FE"/>
    <w:rsid w:val="00C13304"/>
    <w:rsid w:val="00C408EF"/>
    <w:rsid w:val="00C630B5"/>
    <w:rsid w:val="00C80479"/>
    <w:rsid w:val="00D61C40"/>
    <w:rsid w:val="00DB02D1"/>
    <w:rsid w:val="00E813F1"/>
    <w:rsid w:val="00F07A4E"/>
    <w:rsid w:val="00F303F1"/>
    <w:rsid w:val="00F3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3E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55801"/>
    <w:pPr>
      <w:spacing w:before="100" w:beforeAutospacing="1" w:after="100" w:afterAutospacing="1"/>
      <w:outlineLvl w:val="2"/>
    </w:pPr>
    <w:rPr>
      <w:rFonts w:cs="Times New Roman"/>
      <w:b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255801"/>
    <w:pPr>
      <w:spacing w:before="100" w:beforeAutospacing="1" w:after="100" w:afterAutospacing="1"/>
      <w:outlineLvl w:val="3"/>
    </w:pPr>
    <w:rPr>
      <w:rFonts w:cs="Times New Roman"/>
      <w:b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55801"/>
    <w:rPr>
      <w:rFonts w:eastAsia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55801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5801"/>
    <w:rPr>
      <w:b/>
      <w:bCs/>
    </w:rPr>
  </w:style>
  <w:style w:type="character" w:customStyle="1" w:styleId="apple-converted-space">
    <w:name w:val="apple-converted-space"/>
    <w:basedOn w:val="Fuentedeprrafopredeter"/>
    <w:rsid w:val="00255801"/>
  </w:style>
  <w:style w:type="paragraph" w:styleId="NormalWeb">
    <w:name w:val="Normal (Web)"/>
    <w:basedOn w:val="Normal"/>
    <w:uiPriority w:val="99"/>
    <w:semiHidden/>
    <w:unhideWhenUsed/>
    <w:rsid w:val="00255801"/>
    <w:pPr>
      <w:spacing w:before="100" w:beforeAutospacing="1" w:after="100" w:afterAutospacing="1"/>
    </w:pPr>
    <w:rPr>
      <w:rFonts w:cs="Times New Roman"/>
      <w:bCs w:val="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3F1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07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3E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55801"/>
    <w:pPr>
      <w:spacing w:before="100" w:beforeAutospacing="1" w:after="100" w:afterAutospacing="1"/>
      <w:outlineLvl w:val="2"/>
    </w:pPr>
    <w:rPr>
      <w:rFonts w:cs="Times New Roman"/>
      <w:b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255801"/>
    <w:pPr>
      <w:spacing w:before="100" w:beforeAutospacing="1" w:after="100" w:afterAutospacing="1"/>
      <w:outlineLvl w:val="3"/>
    </w:pPr>
    <w:rPr>
      <w:rFonts w:cs="Times New Roman"/>
      <w:b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55801"/>
    <w:rPr>
      <w:rFonts w:eastAsia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55801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5801"/>
    <w:rPr>
      <w:b/>
      <w:bCs/>
    </w:rPr>
  </w:style>
  <w:style w:type="character" w:customStyle="1" w:styleId="apple-converted-space">
    <w:name w:val="apple-converted-space"/>
    <w:basedOn w:val="Fuentedeprrafopredeter"/>
    <w:rsid w:val="00255801"/>
  </w:style>
  <w:style w:type="paragraph" w:styleId="NormalWeb">
    <w:name w:val="Normal (Web)"/>
    <w:basedOn w:val="Normal"/>
    <w:uiPriority w:val="99"/>
    <w:semiHidden/>
    <w:unhideWhenUsed/>
    <w:rsid w:val="00255801"/>
    <w:pPr>
      <w:spacing w:before="100" w:beforeAutospacing="1" w:after="100" w:afterAutospacing="1"/>
    </w:pPr>
    <w:rPr>
      <w:rFonts w:cs="Times New Roman"/>
      <w:bCs w:val="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3F1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07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ustria.gob.ar/fogapyme/" TargetMode="External"/><Relationship Id="rId5" Type="http://schemas.openxmlformats.org/officeDocument/2006/relationships/hyperlink" Target="http://www.industria.gob.ar/fogapy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3</cp:revision>
  <cp:lastPrinted>2013-12-11T15:36:00Z</cp:lastPrinted>
  <dcterms:created xsi:type="dcterms:W3CDTF">2014-08-29T17:48:00Z</dcterms:created>
  <dcterms:modified xsi:type="dcterms:W3CDTF">2014-08-29T17:49:00Z</dcterms:modified>
</cp:coreProperties>
</file>