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40" w:rsidRPr="00867AEC" w:rsidRDefault="000F6B40" w:rsidP="000F6B40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C10419"/>
          <w:lang w:val="es-AR"/>
        </w:rPr>
      </w:pPr>
      <w:r w:rsidRPr="00867AEC">
        <w:rPr>
          <w:rFonts w:ascii="AkzidenzGroteskBE-Regular" w:hAnsi="AkzidenzGroteskBE-Regular" w:cs="AkzidenzGroteskBE-Regular"/>
          <w:color w:val="C10419"/>
          <w:lang w:val="es-AR"/>
        </w:rPr>
        <w:t>Ministerio de Ciencia, Tecnología e Innovación Productiva</w:t>
      </w:r>
    </w:p>
    <w:p w:rsidR="00494769" w:rsidRPr="00E95529" w:rsidRDefault="00494769" w:rsidP="00E95529">
      <w:pPr>
        <w:jc w:val="both"/>
        <w:rPr>
          <w:rFonts w:ascii="AkzidenzGroteskBE-Regular" w:hAnsi="AkzidenzGroteskBE-Regular"/>
          <w:b/>
          <w:sz w:val="20"/>
          <w:szCs w:val="20"/>
        </w:rPr>
      </w:pPr>
      <w:r w:rsidRPr="00E95529">
        <w:rPr>
          <w:rFonts w:ascii="AkzidenzGroteskBE-Regular" w:hAnsi="AkzidenzGroteskBE-Regular"/>
          <w:b/>
          <w:sz w:val="20"/>
          <w:szCs w:val="20"/>
        </w:rPr>
        <w:t>Programa FONSOFT</w:t>
      </w:r>
      <w:r w:rsidR="00951924" w:rsidRPr="00E95529">
        <w:rPr>
          <w:rFonts w:ascii="AkzidenzGroteskBE-Regular" w:hAnsi="AkzidenzGroteskBE-Regular"/>
          <w:b/>
          <w:sz w:val="20"/>
          <w:szCs w:val="20"/>
        </w:rPr>
        <w:t xml:space="preserve"> </w:t>
      </w:r>
      <w:r w:rsidR="00951924" w:rsidRPr="00E95529">
        <w:rPr>
          <w:rFonts w:ascii="AkzidenzGroteskBE-Regular" w:hAnsi="AkzidenzGroteskBE-Regular"/>
          <w:sz w:val="20"/>
          <w:szCs w:val="20"/>
        </w:rPr>
        <w:t>(Fondo Fiduciario de Promoción de la Industria del Software)</w:t>
      </w:r>
    </w:p>
    <w:p w:rsidR="00494769" w:rsidRPr="00E95529" w:rsidRDefault="00494769" w:rsidP="00E95529">
      <w:pPr>
        <w:jc w:val="both"/>
        <w:rPr>
          <w:rFonts w:ascii="AkzidenzGroteskBE-Regular" w:hAnsi="AkzidenzGroteskBE-Regular"/>
          <w:sz w:val="20"/>
          <w:szCs w:val="20"/>
        </w:rPr>
      </w:pPr>
    </w:p>
    <w:p w:rsidR="00316A13" w:rsidRPr="00316A13" w:rsidRDefault="00316A13" w:rsidP="00E95529">
      <w:pPr>
        <w:autoSpaceDE w:val="0"/>
        <w:autoSpaceDN w:val="0"/>
        <w:adjustRightInd w:val="0"/>
        <w:spacing w:before="120"/>
        <w:jc w:val="both"/>
        <w:rPr>
          <w:rFonts w:ascii="AkzidenzGroteskBE-Regular" w:hAnsi="AkzidenzGroteskBE-Regular"/>
          <w:sz w:val="20"/>
          <w:szCs w:val="20"/>
          <w:shd w:val="clear" w:color="auto" w:fill="FFFFFF"/>
        </w:rPr>
      </w:pPr>
      <w:r w:rsidRPr="00316A13">
        <w:rPr>
          <w:rFonts w:ascii="AkzidenzGroteskBE-Regular" w:hAnsi="AkzidenzGroteskBE-Regular"/>
          <w:sz w:val="20"/>
          <w:szCs w:val="20"/>
          <w:shd w:val="clear" w:color="auto" w:fill="FFFFFF"/>
        </w:rPr>
        <w:t>La Agencia Nacional de Promoción Científica y Tecnológica (</w:t>
      </w:r>
      <w:proofErr w:type="spellStart"/>
      <w:r w:rsidRPr="00316A13">
        <w:rPr>
          <w:rFonts w:ascii="AkzidenzGroteskBE-Regular" w:hAnsi="AkzidenzGroteskBE-Regular"/>
          <w:sz w:val="20"/>
          <w:szCs w:val="20"/>
          <w:shd w:val="clear" w:color="auto" w:fill="FFFFFF"/>
        </w:rPr>
        <w:t>ANPCyT</w:t>
      </w:r>
      <w:proofErr w:type="spellEnd"/>
      <w:r w:rsidRPr="00316A13">
        <w:rPr>
          <w:rFonts w:ascii="AkzidenzGroteskBE-Regular" w:hAnsi="AkzidenzGroteskBE-Regular"/>
          <w:sz w:val="20"/>
          <w:szCs w:val="20"/>
          <w:shd w:val="clear" w:color="auto" w:fill="FFFFFF"/>
        </w:rPr>
        <w:t xml:space="preserve">) apoya, a través del Fondo Fiduciario de Promoción de la Industria del Software (FONSOFT), la finalización de carreras de grado, la generación de nuevos emprendimientos y el fortalecimiento de </w:t>
      </w:r>
      <w:proofErr w:type="spellStart"/>
      <w:r w:rsidRPr="00316A13">
        <w:rPr>
          <w:rFonts w:ascii="AkzidenzGroteskBE-Regular" w:hAnsi="AkzidenzGroteskBE-Regular"/>
          <w:sz w:val="20"/>
          <w:szCs w:val="20"/>
          <w:shd w:val="clear" w:color="auto" w:fill="FFFFFF"/>
        </w:rPr>
        <w:t>PyMES</w:t>
      </w:r>
      <w:proofErr w:type="spellEnd"/>
      <w:r w:rsidRPr="00316A13">
        <w:rPr>
          <w:rFonts w:ascii="AkzidenzGroteskBE-Regular" w:hAnsi="AkzidenzGroteskBE-Regular"/>
          <w:sz w:val="20"/>
          <w:szCs w:val="20"/>
          <w:shd w:val="clear" w:color="auto" w:fill="FFFFFF"/>
        </w:rPr>
        <w:t>, productoras de bienes y servicios pertenecientes al sector de Tecnología de la Información y las Telecomunicaciones (TIC).</w:t>
      </w:r>
      <w:bookmarkStart w:id="0" w:name="_GoBack"/>
      <w:bookmarkEnd w:id="0"/>
    </w:p>
    <w:p w:rsidR="00E95529" w:rsidRPr="00E95529" w:rsidRDefault="00E95529" w:rsidP="00E95529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</w:pPr>
      <w:r w:rsidRPr="00E95529"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  <w:t>Brinda financiamiento parcial para Proyectos de Desarrollo de Productos de Software y Servicios Informáticos.</w:t>
      </w:r>
    </w:p>
    <w:p w:rsidR="00E95529" w:rsidRPr="00E95529" w:rsidRDefault="00E95529" w:rsidP="00E95529">
      <w:pPr>
        <w:autoSpaceDE w:val="0"/>
        <w:autoSpaceDN w:val="0"/>
        <w:adjustRightInd w:val="0"/>
        <w:jc w:val="both"/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</w:pPr>
    </w:p>
    <w:p w:rsidR="00E95529" w:rsidRPr="00E95529" w:rsidRDefault="00E95529" w:rsidP="00E95529">
      <w:pPr>
        <w:autoSpaceDE w:val="0"/>
        <w:autoSpaceDN w:val="0"/>
        <w:adjustRightInd w:val="0"/>
        <w:jc w:val="both"/>
        <w:rPr>
          <w:rFonts w:ascii="AkzidenzGroteskBQ-Bold" w:eastAsiaTheme="minorHAnsi" w:hAnsi="AkzidenzGroteskBQ-Bold" w:cs="AkzidenzGroteskBQ-Bold"/>
          <w:b/>
          <w:sz w:val="20"/>
          <w:szCs w:val="20"/>
          <w:lang w:val="es-AR" w:eastAsia="en-US"/>
        </w:rPr>
      </w:pPr>
      <w:r w:rsidRPr="00E95529">
        <w:rPr>
          <w:rFonts w:ascii="AkzidenzGroteskBQ-Bold" w:eastAsiaTheme="minorHAnsi" w:hAnsi="AkzidenzGroteskBQ-Bold" w:cs="AkzidenzGroteskBQ-Bold"/>
          <w:b/>
          <w:sz w:val="20"/>
          <w:szCs w:val="20"/>
          <w:lang w:val="es-AR" w:eastAsia="en-US"/>
        </w:rPr>
        <w:t>Beneficios</w:t>
      </w:r>
    </w:p>
    <w:p w:rsidR="00E95529" w:rsidRPr="00E95529" w:rsidRDefault="00E95529" w:rsidP="00E95529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</w:pPr>
      <w:r w:rsidRPr="00E95529"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  <w:t>• Desarrollo de tecnologías a escala piloto y prototipo.</w:t>
      </w:r>
    </w:p>
    <w:p w:rsidR="00E95529" w:rsidRPr="00E95529" w:rsidRDefault="00E95529" w:rsidP="00E95529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</w:pPr>
      <w:r w:rsidRPr="00E95529"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  <w:t>• Producción de conocimientos aplicables a una solución tecnológica.</w:t>
      </w:r>
    </w:p>
    <w:p w:rsidR="00E95529" w:rsidRPr="00E95529" w:rsidRDefault="00E95529" w:rsidP="00E95529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</w:pPr>
      <w:r w:rsidRPr="00E95529"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  <w:t>• No serán financiables proyec</w:t>
      </w:r>
      <w:r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  <w:t xml:space="preserve">tos destinados a implementación </w:t>
      </w:r>
      <w:r w:rsidRPr="00E95529"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  <w:t>de sistemas de calidad.</w:t>
      </w:r>
    </w:p>
    <w:p w:rsidR="00E95529" w:rsidRPr="00E95529" w:rsidRDefault="00E95529" w:rsidP="00E95529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</w:pPr>
      <w:r w:rsidRPr="00E95529"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  <w:t>• Plazo máximo de ejecución del proyecto: 36 meses.</w:t>
      </w:r>
    </w:p>
    <w:p w:rsidR="00E95529" w:rsidRPr="00E95529" w:rsidRDefault="00E95529" w:rsidP="00E95529">
      <w:pPr>
        <w:autoSpaceDE w:val="0"/>
        <w:autoSpaceDN w:val="0"/>
        <w:adjustRightInd w:val="0"/>
        <w:jc w:val="both"/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</w:pPr>
    </w:p>
    <w:p w:rsidR="00E95529" w:rsidRPr="00E95529" w:rsidRDefault="00E95529" w:rsidP="00E95529">
      <w:pPr>
        <w:autoSpaceDE w:val="0"/>
        <w:autoSpaceDN w:val="0"/>
        <w:adjustRightInd w:val="0"/>
        <w:spacing w:before="120"/>
        <w:jc w:val="both"/>
        <w:rPr>
          <w:rFonts w:ascii="AkzidenzGroteskBQ-Bold" w:eastAsiaTheme="minorHAnsi" w:hAnsi="AkzidenzGroteskBQ-Bold" w:cs="AkzidenzGroteskBQ-Bold"/>
          <w:b/>
          <w:sz w:val="20"/>
          <w:szCs w:val="20"/>
          <w:lang w:val="es-AR" w:eastAsia="en-US"/>
        </w:rPr>
      </w:pPr>
      <w:r w:rsidRPr="00E95529">
        <w:rPr>
          <w:rFonts w:ascii="AkzidenzGroteskBQ-Bold" w:eastAsiaTheme="minorHAnsi" w:hAnsi="AkzidenzGroteskBQ-Bold" w:cs="AkzidenzGroteskBQ-Bold"/>
          <w:b/>
          <w:sz w:val="20"/>
          <w:szCs w:val="20"/>
          <w:lang w:val="es-AR" w:eastAsia="en-US"/>
        </w:rPr>
        <w:t>Financiamiento</w:t>
      </w:r>
    </w:p>
    <w:p w:rsidR="00494769" w:rsidRDefault="00E95529" w:rsidP="00E95529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</w:pPr>
      <w:r w:rsidRPr="00E95529"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  <w:t xml:space="preserve">Se otorgan subsidios por un equivalente de hasta $1.800.000. En ningún caso dichas subvenciones podrán exceder el 70% del costo total del proyecto. La empresa podrá presentar más de un proyecto, siempre y cuando la sumatoria de los montos de ANR no exceda ese monto. </w:t>
      </w:r>
    </w:p>
    <w:p w:rsidR="00544E0C" w:rsidRDefault="00544E0C" w:rsidP="00E95529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sz w:val="20"/>
          <w:szCs w:val="20"/>
          <w:lang w:val="es-AR" w:eastAsia="en-US"/>
        </w:rPr>
      </w:pPr>
    </w:p>
    <w:p w:rsidR="00584CBC" w:rsidRDefault="008C06C1" w:rsidP="00494769">
      <w:pPr>
        <w:jc w:val="both"/>
        <w:rPr>
          <w:rFonts w:ascii="AkzidenzGroteskBE-Regular-Regul" w:hAnsi="AkzidenzGroteskBE-Regular-Regu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5716</wp:posOffset>
                </wp:positionH>
                <wp:positionV relativeFrom="paragraph">
                  <wp:posOffset>46990</wp:posOffset>
                </wp:positionV>
                <wp:extent cx="4667250" cy="1323975"/>
                <wp:effectExtent l="0" t="0" r="1905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6C1" w:rsidRPr="00E22487" w:rsidRDefault="008C06C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224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Contacto</w:t>
                            </w:r>
                            <w:r w:rsidRPr="00E224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8C06C1" w:rsidRPr="005945E0" w:rsidRDefault="008C06C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C06C1" w:rsidRPr="005945E0" w:rsidRDefault="008C06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945E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FONSOFT</w:t>
                            </w:r>
                          </w:p>
                          <w:p w:rsidR="008C06C1" w:rsidRPr="005945E0" w:rsidRDefault="008C06C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945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Godoy Cruz 2370, Piso 1 (C1425FQD)</w:t>
                            </w:r>
                          </w:p>
                          <w:p w:rsidR="008C06C1" w:rsidRPr="005945E0" w:rsidRDefault="008C06C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945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Tel: 011-4899-5300 int. 5044</w:t>
                            </w:r>
                          </w:p>
                          <w:p w:rsidR="008C06C1" w:rsidRPr="005945E0" w:rsidRDefault="008C06C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945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E-mail: </w:t>
                            </w:r>
                            <w:hyperlink r:id="rId5" w:history="1">
                              <w:r w:rsidRPr="005945E0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fonsoft@mincyt.gob.ar</w:t>
                              </w:r>
                            </w:hyperlink>
                          </w:p>
                          <w:p w:rsidR="008C06C1" w:rsidRPr="005945E0" w:rsidRDefault="008C06C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945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Web: </w:t>
                            </w:r>
                            <w:hyperlink r:id="rId6" w:history="1">
                              <w:r w:rsidRPr="005945E0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http://www.mincyt.gob.ar/convocatoria/anr-fonsoft-capacitacion-10057</w:t>
                              </w:r>
                            </w:hyperlink>
                          </w:p>
                          <w:p w:rsidR="008C06C1" w:rsidRPr="008C06C1" w:rsidRDefault="008C06C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45pt;margin-top:3.7pt;width:367.5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">
                <v:textbox>
                  <w:txbxContent>
                    <w:p w:rsidR="008C06C1" w:rsidRPr="00E22487" w:rsidRDefault="008C06C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GoBack"/>
                      <w:r w:rsidRPr="00E22487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Contacto</w:t>
                      </w:r>
                      <w:r w:rsidRPr="00E224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</w:p>
                    <w:bookmarkEnd w:id="1"/>
                    <w:p w:rsidR="008C06C1" w:rsidRPr="005945E0" w:rsidRDefault="008C06C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C06C1" w:rsidRPr="005945E0" w:rsidRDefault="008C06C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945E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FONSOFT</w:t>
                      </w:r>
                    </w:p>
                    <w:p w:rsidR="008C06C1" w:rsidRPr="005945E0" w:rsidRDefault="008C06C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945E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Godoy Cruz 2370, Piso 1 (C1425FQD)</w:t>
                      </w:r>
                    </w:p>
                    <w:p w:rsidR="008C06C1" w:rsidRPr="005945E0" w:rsidRDefault="008C06C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5945E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Tel: 011-4899-5300 int. 5044</w:t>
                      </w:r>
                    </w:p>
                    <w:p w:rsidR="008C06C1" w:rsidRPr="005945E0" w:rsidRDefault="008C06C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5945E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E-mail: </w:t>
                      </w:r>
                      <w:hyperlink r:id="rId7" w:history="1">
                        <w:r w:rsidRPr="005945E0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fonsoft@mincyt.gob.ar</w:t>
                        </w:r>
                      </w:hyperlink>
                    </w:p>
                    <w:p w:rsidR="008C06C1" w:rsidRPr="005945E0" w:rsidRDefault="008C06C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5945E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Web: </w:t>
                      </w:r>
                      <w:hyperlink r:id="rId8" w:history="1">
                        <w:r w:rsidRPr="005945E0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http://www.mincyt.gob.ar/convocatoria/anr-fonsoft-capacitacion-10057</w:t>
                        </w:r>
                      </w:hyperlink>
                    </w:p>
                    <w:p w:rsidR="008C06C1" w:rsidRPr="008C06C1" w:rsidRDefault="008C06C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06C1" w:rsidRDefault="008C06C1" w:rsidP="00494769">
      <w:pPr>
        <w:jc w:val="both"/>
        <w:rPr>
          <w:rFonts w:ascii="AkzidenzGroteskBE-Regular-Regul" w:hAnsi="AkzidenzGroteskBE-Regular-Regul"/>
        </w:rPr>
      </w:pPr>
    </w:p>
    <w:p w:rsidR="008C06C1" w:rsidRDefault="008C06C1" w:rsidP="00494769">
      <w:pPr>
        <w:jc w:val="both"/>
        <w:rPr>
          <w:rFonts w:ascii="AkzidenzGroteskBE-Regular-Regul" w:hAnsi="AkzidenzGroteskBE-Regular-Regul"/>
        </w:rPr>
      </w:pPr>
    </w:p>
    <w:p w:rsidR="00951924" w:rsidRDefault="00951924" w:rsidP="00494769">
      <w:pPr>
        <w:jc w:val="both"/>
        <w:rPr>
          <w:rFonts w:ascii="AkzidenzGroteskBE-Regular-Regul" w:hAnsi="AkzidenzGroteskBE-Regular-Regul"/>
        </w:rPr>
      </w:pPr>
    </w:p>
    <w:sectPr w:rsidR="00951924" w:rsidSect="00C81D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Regular-Regu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26"/>
    <w:rsid w:val="00046144"/>
    <w:rsid w:val="000675B4"/>
    <w:rsid w:val="000724FF"/>
    <w:rsid w:val="000F6B40"/>
    <w:rsid w:val="00113BEE"/>
    <w:rsid w:val="00116ED2"/>
    <w:rsid w:val="00177BBC"/>
    <w:rsid w:val="002C7C95"/>
    <w:rsid w:val="002E7B2E"/>
    <w:rsid w:val="00316A13"/>
    <w:rsid w:val="003B3226"/>
    <w:rsid w:val="004607A0"/>
    <w:rsid w:val="00494769"/>
    <w:rsid w:val="004A3C98"/>
    <w:rsid w:val="005322F3"/>
    <w:rsid w:val="00544E0C"/>
    <w:rsid w:val="00574965"/>
    <w:rsid w:val="00584CBC"/>
    <w:rsid w:val="005945E0"/>
    <w:rsid w:val="00823EDB"/>
    <w:rsid w:val="008C06C1"/>
    <w:rsid w:val="00951924"/>
    <w:rsid w:val="009B665E"/>
    <w:rsid w:val="00C613A2"/>
    <w:rsid w:val="00C80479"/>
    <w:rsid w:val="00C81D7E"/>
    <w:rsid w:val="00D628FE"/>
    <w:rsid w:val="00D801CA"/>
    <w:rsid w:val="00DA3989"/>
    <w:rsid w:val="00E01F4B"/>
    <w:rsid w:val="00E22487"/>
    <w:rsid w:val="00E276AE"/>
    <w:rsid w:val="00E95529"/>
    <w:rsid w:val="00F210B8"/>
    <w:rsid w:val="00F81044"/>
    <w:rsid w:val="00FC54A5"/>
    <w:rsid w:val="00FD195F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69"/>
    <w:pPr>
      <w:spacing w:before="0"/>
      <w:ind w:firstLine="0"/>
    </w:pPr>
    <w:rPr>
      <w:rFonts w:eastAsia="Times New Roman" w:cs="Arial"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4CB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519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6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C1"/>
    <w:rPr>
      <w:rFonts w:ascii="Tahoma" w:eastAsia="Times New Roman" w:hAnsi="Tahoma" w:cs="Tahoma"/>
      <w:bCs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69"/>
    <w:pPr>
      <w:spacing w:before="0"/>
      <w:ind w:firstLine="0"/>
    </w:pPr>
    <w:rPr>
      <w:rFonts w:eastAsia="Times New Roman" w:cs="Arial"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4CB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519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6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C1"/>
    <w:rPr>
      <w:rFonts w:ascii="Tahoma" w:eastAsia="Times New Roman" w:hAnsi="Tahoma" w:cs="Tahoma"/>
      <w:bCs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yt.gob.ar/convocatoria/anr-fonsoft-capacitacion-1005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soft@mincyt.gob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cyt.gob.ar/convocatoria/anr-fonsoft-capacitacion-10057" TargetMode="External"/><Relationship Id="rId5" Type="http://schemas.openxmlformats.org/officeDocument/2006/relationships/hyperlink" Target="mailto:fonsoft@mincyt.gob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2</cp:revision>
  <dcterms:created xsi:type="dcterms:W3CDTF">2014-08-15T18:59:00Z</dcterms:created>
  <dcterms:modified xsi:type="dcterms:W3CDTF">2014-08-15T18:59:00Z</dcterms:modified>
</cp:coreProperties>
</file>